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Style w:val="6"/>
          <w:rFonts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</w:pP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  <w:t>关于确定</w:t>
      </w:r>
      <w:r>
        <w:rPr>
          <w:rStyle w:val="6"/>
          <w:rFonts w:hint="eastAsia"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  <w:t>杨旭</w:t>
      </w: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  <w:t>等</w:t>
      </w:r>
      <w:r>
        <w:rPr>
          <w:rStyle w:val="6"/>
          <w:rFonts w:hint="eastAsia"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  <w:t>6</w:t>
      </w: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  <w:t>名同志为发展对象的公示</w:t>
      </w:r>
    </w:p>
    <w:p>
      <w:pPr>
        <w:pStyle w:val="4"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Style w:val="6"/>
          <w:rFonts w:ascii="Times New Roman" w:hAnsi="Times New Roman" w:eastAsia="方正小标宋简体"/>
          <w:b w:val="0"/>
          <w:i w:val="0"/>
          <w:caps w:val="0"/>
          <w:spacing w:val="-4"/>
          <w:w w:val="100"/>
          <w:sz w:val="40"/>
          <w:szCs w:val="40"/>
          <w:lang w:val="en-US" w:eastAsia="zh-CN"/>
        </w:rPr>
      </w:pPr>
    </w:p>
    <w:p>
      <w:pPr>
        <w:pStyle w:val="4"/>
        <w:widowControl/>
        <w:wordWrap/>
        <w:adjustRightInd w:val="0"/>
        <w:snapToGrid w:val="0"/>
        <w:spacing w:before="0" w:beforeAutospacing="0" w:after="0" w:afterAutospacing="0" w:line="600" w:lineRule="exact"/>
        <w:ind w:left="0" w:right="0" w:firstLine="624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经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数学科学学院学生第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三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党支部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党员大会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讨论，报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数学科学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学院党委备案同意，将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杨旭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6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名同志列为发展对象。根据发展党员工作有关要求，现将有关情况公示如下：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right="0" w:firstLine="624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  <w:t>杨</w:t>
      </w: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  <w:t>旭，男，汉族，高中文化，2000年3月6日出生，2019年9月入学，现任数学科学学院信息与计算科学专业学生会文体部部长职务。该同志于2019年9月9日提出入党申请，2019年10月15日被确定为入党积极分子，培养联系人为徐远航同志、冯琬迪同志。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  <w:t>陈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  <w:t>琳，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lang w:eastAsia="zh-CN"/>
        </w:rPr>
        <w:t>女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  <w:t>，汉族，高中文化，2001年5月24日出生，2019年9月入学，现任数学科学学院统计学专业院新媒体中心主任职务。该同志于2019年9月10日提出入党申请，2019年10月15日被确定为入党积极分子，培养联系人为徐远航同志、冯琬迪同志。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right="0" w:firstLine="624" w:firstLineChars="20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孙全元，女，汉族，高中文化，2000年11月16日出生，2019年9月入学，该同志于2019年9月9日提出入党申请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  <w:lang w:eastAsia="zh-CN"/>
        </w:rPr>
        <w:t>，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szCs w:val="32"/>
        </w:rPr>
        <w:t>2019年10月15日被确定为入党积极分子，培养联系人为徐远航同志、冯琬迪同志。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right="0" w:firstLine="624" w:firstLineChars="20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  <w:t>孙嘉阳，女，汉族，高中文化，2001年8月13日出生，2019年9月入学，现任数学科学学院统计学专业宣传委员职务。该同志于2019年9月10日提出入党申请，2019年10月15日被确定为入党积极分子，培养联系人为徐远航同志、冯琬迪同志。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right="0" w:firstLine="624" w:firstLineChars="20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  <w:t>陈</w:t>
      </w: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 w:val="0"/>
          <w:i w:val="0"/>
          <w:caps w:val="0"/>
          <w:spacing w:val="-4"/>
          <w:w w:val="100"/>
          <w:sz w:val="32"/>
        </w:rPr>
        <w:t>思，女，汉族，高中文化，2001年3月24日出生，2019年9月入学，现任数学科学学院统计学专业院新媒体中心办公部部长，该同志于2020年3月6日提出入党申请，2020年4月10日被确定为入党积极分子，培养联系人为徐远航同志、冯琬迪同志。</w:t>
      </w:r>
    </w:p>
    <w:p>
      <w:pPr>
        <w:pStyle w:val="4"/>
        <w:widowControl/>
        <w:numPr>
          <w:ilvl w:val="0"/>
          <w:numId w:val="1"/>
        </w:numPr>
        <w:wordWrap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-14"/>
          <w:w w:val="100"/>
          <w:sz w:val="32"/>
          <w:szCs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顾书铭，女，汉族，高中文化，2001年8月8日出生，2019年9月入学，现任数学科学学院统计学专业新媒体中心副主任。该同志于2019年9月10日提出入党申请，2019年10月15日被确定为入党积极分子，培养联系人为徐远航同志、冯婉迪同志。</w:t>
      </w:r>
    </w:p>
    <w:p>
      <w:pPr>
        <w:pStyle w:val="4"/>
        <w:widowControl/>
        <w:numPr>
          <w:numId w:val="0"/>
        </w:numPr>
        <w:wordWrap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-14"/>
          <w:w w:val="100"/>
          <w:sz w:val="32"/>
          <w:szCs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公示期限为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日—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11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日（5 个工作日）。对上述人员如有情况和问题，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12"/>
          <w:w w:val="100"/>
          <w:sz w:val="32"/>
          <w:szCs w:val="32"/>
        </w:rPr>
        <w:t>可在公示期内反映，反映情况和问题必须实事求是，应签署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18"/>
          <w:w w:val="100"/>
          <w:sz w:val="32"/>
          <w:szCs w:val="32"/>
        </w:rPr>
        <w:t>或告知真实姓名、工作单位和联系方式；对线索不清的匿名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14"/>
          <w:w w:val="100"/>
          <w:sz w:val="32"/>
          <w:szCs w:val="32"/>
        </w:rPr>
        <w:t>信和匿名电话，公示期间不予受理。</w:t>
      </w:r>
    </w:p>
    <w:p>
      <w:pPr>
        <w:pStyle w:val="4"/>
        <w:widowControl/>
        <w:wordWrap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受理电话：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0451-86604285 </w:t>
      </w:r>
    </w:p>
    <w:p>
      <w:pPr>
        <w:pStyle w:val="4"/>
        <w:widowControl/>
        <w:wordWrap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受理地址：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黑龙江省哈尔滨市南岗区学府路74号黑龙江大学A8-321</w:t>
      </w:r>
    </w:p>
    <w:p>
      <w:pPr>
        <w:pStyle w:val="4"/>
        <w:widowControl/>
        <w:wordWrap/>
        <w:adjustRightInd w:val="0"/>
        <w:snapToGrid w:val="0"/>
        <w:spacing w:before="0" w:beforeAutospacing="0" w:after="0" w:afterAutospacing="0" w:line="600" w:lineRule="exact"/>
        <w:ind w:right="0" w:firstLine="2560" w:firstLineChars="800"/>
        <w:jc w:val="both"/>
        <w:textAlignment w:val="baseline"/>
        <w:rPr>
          <w:rStyle w:val="6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黑龙江大学数学科学学院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学生第三党支部</w:t>
      </w:r>
    </w:p>
    <w:p>
      <w:pPr>
        <w:widowControl/>
        <w:wordWrap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righ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2021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sectPr>
      <w:type w:val="continuous"/>
      <w:pgSz w:w="11906" w:h="16838"/>
      <w:pgMar w:top="1531" w:right="1701" w:bottom="1531" w:left="1701" w:header="851" w:footer="992" w:gutt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spacing w:before="0" w:after="0" w:line="240" w:lineRule="auto"/>
      <w:ind w:left="0" w:right="0"/>
      <w:jc w:val="left"/>
      <w:textAlignment w:val="baseline"/>
    </w:pPr>
    <w:rPr>
      <w:rFonts w:ascii="宋体" w:hAnsi="宋体" w:eastAsia="宋体" w:cs="黑体"/>
      <w:sz w:val="22"/>
      <w:szCs w:val="22"/>
      <w:lang w:val="en-US"/>
    </w:rPr>
  </w:style>
  <w:style w:type="character" w:default="1" w:styleId="2">
    <w:name w:val="Default Paragraph Font"/>
  </w:style>
  <w:style w:type="paragraph" w:customStyle="1" w:styleId="3">
    <w:name w:val="Heading2"/>
    <w:basedOn w:val="1"/>
    <w:next w:val="1"/>
    <w:pPr>
      <w:spacing w:before="0" w:after="0" w:line="240" w:lineRule="auto"/>
      <w:ind w:left="0" w:right="0"/>
      <w:jc w:val="left"/>
      <w:textAlignment w:val="baseline"/>
    </w:pPr>
    <w:rPr>
      <w:rFonts w:ascii="宋体" w:hAnsi="宋体" w:eastAsia="宋体"/>
      <w:sz w:val="44"/>
      <w:szCs w:val="44"/>
    </w:rPr>
  </w:style>
  <w:style w:type="paragraph" w:customStyle="1" w:styleId="4">
    <w:name w:val="BodyText"/>
    <w:basedOn w:val="1"/>
    <w:pPr>
      <w:spacing w:before="0" w:after="0" w:line="240" w:lineRule="auto"/>
      <w:ind w:left="0" w:right="0"/>
      <w:jc w:val="left"/>
      <w:textAlignment w:val="baseline"/>
    </w:pPr>
    <w:rPr>
      <w:rFonts w:ascii="宋体" w:hAnsi="宋体" w:eastAsia="宋体"/>
      <w:sz w:val="32"/>
      <w:szCs w:val="32"/>
    </w:rPr>
  </w:style>
  <w:style w:type="paragraph" w:customStyle="1" w:styleId="5">
    <w:name w:val="List Paragraph"/>
    <w:basedOn w:val="1"/>
    <w:pPr>
      <w:ind w:firstLine="420" w:firstLineChars="200"/>
    </w:pPr>
  </w:style>
  <w:style w:type="character" w:customStyle="1" w:styleId="6">
    <w:name w:val="NormalCharact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2263</Words>
  <Characters>2651</Characters>
  <Lines>0</Lines>
  <Paragraphs>33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2021-10-25T10:31:00Z</dcterms:created>
  <dc:creator>WPS Office</dc:creator>
  <dcterms:modified xsi:type="dcterms:W3CDTF">2021-10-26T11:45:04Z</dcterms:modified>
  <dc:title>zhs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47a8c5ba27af4985b7d9a7f8d8429bca</vt:lpwstr>
  </property>
  <property fmtid="{D5CDD505-2E9C-101B-9397-08002B2CF9AE}" pid="3" name="KSOProductBuildVer">
    <vt:lpwstr>2052-9.1.0.4167</vt:lpwstr>
  </property>
</Properties>
</file>